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79" w:rsidRPr="00BA6F48" w:rsidRDefault="00CB7779" w:rsidP="00F926BD">
      <w:pPr>
        <w:pStyle w:val="Footer"/>
        <w:ind w:left="284" w:hanging="284"/>
        <w:rPr>
          <w:rFonts w:ascii="Century Gothic" w:hAnsi="Century Gothic"/>
          <w:sz w:val="24"/>
          <w:szCs w:val="24"/>
        </w:rPr>
      </w:pPr>
    </w:p>
    <w:p w:rsidR="00CB7779" w:rsidRPr="00BA6F48" w:rsidRDefault="00CF2712" w:rsidP="00F926BD">
      <w:pPr>
        <w:widowControl w:val="0"/>
        <w:spacing w:after="120"/>
        <w:ind w:left="284" w:hanging="284"/>
        <w:rPr>
          <w:rFonts w:ascii="Century Gothic" w:hAnsi="Century Gothic" w:cs="Arial"/>
          <w:bCs/>
          <w:sz w:val="48"/>
          <w:szCs w:val="48"/>
          <w:u w:val="single"/>
          <w14:ligatures w14:val="none"/>
        </w:rPr>
      </w:pPr>
      <w:r w:rsidRPr="00BA6F48">
        <w:rPr>
          <w:rFonts w:ascii="Century Gothic" w:hAnsi="Century Gothic" w:cs="Arial"/>
          <w:bCs/>
          <w:sz w:val="48"/>
          <w:szCs w:val="48"/>
          <w:u w:val="single"/>
          <w14:ligatures w14:val="none"/>
        </w:rPr>
        <w:t>Nutrition, Food and Beverage Policy</w:t>
      </w:r>
    </w:p>
    <w:p w:rsidR="00675D08" w:rsidRPr="00BA6F48" w:rsidRDefault="00675D08" w:rsidP="00F926BD">
      <w:pPr>
        <w:spacing w:after="120"/>
        <w:ind w:left="284" w:hanging="284"/>
        <w:rPr>
          <w:rFonts w:ascii="Century Gothic" w:hAnsi="Century Gothic" w:cs="Arial"/>
          <w:iCs/>
          <w:sz w:val="16"/>
          <w:szCs w:val="16"/>
          <w14:ligatures w14:val="none"/>
        </w:rPr>
      </w:pPr>
    </w:p>
    <w:p w:rsidR="00CB7779" w:rsidRPr="00BA6F48" w:rsidRDefault="001D406D" w:rsidP="00F926BD">
      <w:pPr>
        <w:spacing w:after="120"/>
        <w:ind w:left="284" w:hanging="284"/>
        <w:rPr>
          <w:rFonts w:ascii="Century Gothic" w:hAnsi="Century Gothic" w:cs="Arial"/>
          <w:b/>
          <w:iCs/>
          <w:sz w:val="24"/>
          <w:szCs w:val="24"/>
          <w14:ligatures w14:val="none"/>
        </w:rPr>
      </w:pPr>
      <w:r w:rsidRPr="00BA6F48">
        <w:rPr>
          <w:rFonts w:ascii="Century Gothic" w:hAnsi="Century Gothic" w:cs="Arial"/>
          <w:b/>
          <w:iCs/>
          <w:sz w:val="24"/>
          <w:szCs w:val="24"/>
          <w14:ligatures w14:val="none"/>
        </w:rPr>
        <w:t>RATIONALE</w:t>
      </w:r>
      <w:r w:rsidR="00CB7779" w:rsidRPr="00BA6F48">
        <w:rPr>
          <w:rFonts w:ascii="Century Gothic" w:hAnsi="Century Gothic" w:cs="Arial"/>
          <w:b/>
          <w:iCs/>
          <w:sz w:val="24"/>
          <w:szCs w:val="24"/>
          <w14:ligatures w14:val="none"/>
        </w:rPr>
        <w:t> </w:t>
      </w:r>
    </w:p>
    <w:p w:rsidR="001D406D" w:rsidRPr="00BA6F48" w:rsidRDefault="001D406D" w:rsidP="001D406D">
      <w:pPr>
        <w:pStyle w:val="Subtitle"/>
        <w:jc w:val="both"/>
        <w:rPr>
          <w:b w:val="0"/>
          <w:bCs w:val="0"/>
          <w:sz w:val="16"/>
          <w:szCs w:val="16"/>
        </w:rPr>
      </w:pPr>
    </w:p>
    <w:p w:rsidR="001D406D" w:rsidRPr="00BA6F48" w:rsidRDefault="001D406D" w:rsidP="001D406D">
      <w:pPr>
        <w:pStyle w:val="Subtitle"/>
        <w:jc w:val="both"/>
        <w:rPr>
          <w:b w:val="0"/>
          <w:bCs w:val="0"/>
          <w:sz w:val="24"/>
        </w:rPr>
      </w:pPr>
      <w:r w:rsidRPr="00BA6F48">
        <w:rPr>
          <w:b w:val="0"/>
          <w:bCs w:val="0"/>
          <w:sz w:val="24"/>
        </w:rPr>
        <w:t xml:space="preserve">Our kindergarten promotes safe, healthy eating habits in line with the </w:t>
      </w:r>
      <w:r w:rsidRPr="00BA6F48">
        <w:rPr>
          <w:bCs w:val="0"/>
          <w:i/>
          <w:sz w:val="24"/>
        </w:rPr>
        <w:t>Right Bite</w:t>
      </w:r>
      <w:r w:rsidRPr="00BA6F48">
        <w:rPr>
          <w:b w:val="0"/>
          <w:bCs w:val="0"/>
          <w:i/>
          <w:sz w:val="24"/>
        </w:rPr>
        <w:t xml:space="preserve"> Healthy Food and Drink Supply Strategy for South Australian Schools and Preschools</w:t>
      </w:r>
      <w:r w:rsidRPr="00BA6F48">
        <w:rPr>
          <w:b w:val="0"/>
          <w:bCs w:val="0"/>
          <w:sz w:val="24"/>
        </w:rPr>
        <w:t>.</w:t>
      </w:r>
    </w:p>
    <w:p w:rsidR="001D406D" w:rsidRPr="00BA6F48" w:rsidRDefault="001D406D" w:rsidP="001D406D">
      <w:pPr>
        <w:pStyle w:val="Subtitle"/>
        <w:jc w:val="both"/>
        <w:rPr>
          <w:b w:val="0"/>
          <w:bCs w:val="0"/>
          <w:sz w:val="24"/>
        </w:rPr>
      </w:pPr>
    </w:p>
    <w:p w:rsidR="00CF2712" w:rsidRPr="00BA6F48" w:rsidRDefault="00675D08" w:rsidP="00B45E29">
      <w:pPr>
        <w:pStyle w:val="BodyText"/>
        <w:spacing w:after="120"/>
        <w:rPr>
          <w:rFonts w:ascii="Century Gothic" w:hAnsi="Century Gothic"/>
          <w:sz w:val="24"/>
        </w:rPr>
      </w:pPr>
      <w:r w:rsidRPr="00BA6F48">
        <w:rPr>
          <w:rFonts w:ascii="Century Gothic" w:hAnsi="Century Gothic"/>
          <w:sz w:val="24"/>
        </w:rPr>
        <w:t>We have a d</w:t>
      </w:r>
      <w:r w:rsidR="00CF2712" w:rsidRPr="00BA6F48">
        <w:rPr>
          <w:rFonts w:ascii="Century Gothic" w:hAnsi="Century Gothic"/>
          <w:sz w:val="24"/>
        </w:rPr>
        <w:t>uty of care</w:t>
      </w:r>
      <w:r w:rsidRPr="00BA6F48">
        <w:rPr>
          <w:rFonts w:ascii="Century Gothic" w:hAnsi="Century Gothic"/>
          <w:sz w:val="24"/>
        </w:rPr>
        <w:t xml:space="preserve"> to ensure the safety of</w:t>
      </w:r>
      <w:r w:rsidR="00CF2712" w:rsidRPr="00BA6F48">
        <w:rPr>
          <w:rFonts w:ascii="Century Gothic" w:hAnsi="Century Gothic"/>
          <w:sz w:val="24"/>
        </w:rPr>
        <w:t xml:space="preserve"> all children</w:t>
      </w:r>
      <w:r w:rsidRPr="00BA6F48">
        <w:rPr>
          <w:rFonts w:ascii="Century Gothic" w:hAnsi="Century Gothic"/>
          <w:sz w:val="24"/>
        </w:rPr>
        <w:t>. T</w:t>
      </w:r>
      <w:r w:rsidR="00B45E29" w:rsidRPr="00BA6F48">
        <w:rPr>
          <w:rFonts w:ascii="Century Gothic" w:hAnsi="Century Gothic"/>
          <w:sz w:val="24"/>
        </w:rPr>
        <w:t>he specific</w:t>
      </w:r>
      <w:r w:rsidR="00CF2712" w:rsidRPr="00BA6F48">
        <w:rPr>
          <w:rFonts w:ascii="Century Gothic" w:hAnsi="Century Gothic"/>
          <w:sz w:val="24"/>
        </w:rPr>
        <w:t xml:space="preserve"> needs </w:t>
      </w:r>
      <w:r w:rsidR="00B45E29" w:rsidRPr="00BA6F48">
        <w:rPr>
          <w:rFonts w:ascii="Century Gothic" w:hAnsi="Century Gothic"/>
          <w:sz w:val="24"/>
        </w:rPr>
        <w:t>of children with</w:t>
      </w:r>
      <w:r w:rsidR="00CF2712" w:rsidRPr="00BA6F48">
        <w:rPr>
          <w:rFonts w:ascii="Century Gothic" w:hAnsi="Century Gothic"/>
          <w:sz w:val="24"/>
        </w:rPr>
        <w:t xml:space="preserve"> sign</w:t>
      </w:r>
      <w:r w:rsidRPr="00BA6F48">
        <w:rPr>
          <w:rFonts w:ascii="Century Gothic" w:hAnsi="Century Gothic"/>
          <w:sz w:val="24"/>
        </w:rPr>
        <w:t>ificant health issues including food allergies will be catered for at this k</w:t>
      </w:r>
      <w:r w:rsidR="00CF2712" w:rsidRPr="00BA6F48">
        <w:rPr>
          <w:rFonts w:ascii="Century Gothic" w:hAnsi="Century Gothic"/>
          <w:sz w:val="24"/>
        </w:rPr>
        <w:t xml:space="preserve">indergarten. </w:t>
      </w:r>
    </w:p>
    <w:p w:rsidR="00675D08" w:rsidRPr="00BA6F48" w:rsidRDefault="00675D08" w:rsidP="00B45E29">
      <w:pPr>
        <w:pStyle w:val="BodyText"/>
        <w:spacing w:after="120"/>
        <w:rPr>
          <w:rFonts w:ascii="Century Gothic" w:hAnsi="Century Gothic"/>
          <w:sz w:val="16"/>
          <w:szCs w:val="16"/>
        </w:rPr>
      </w:pPr>
    </w:p>
    <w:p w:rsidR="001D406D" w:rsidRPr="00BA6F48" w:rsidRDefault="001D406D" w:rsidP="00B45E29">
      <w:pPr>
        <w:pStyle w:val="BodyText"/>
        <w:spacing w:after="120"/>
        <w:rPr>
          <w:rFonts w:ascii="Century Gothic" w:hAnsi="Century Gothic"/>
          <w:b/>
          <w:sz w:val="24"/>
        </w:rPr>
      </w:pPr>
      <w:r w:rsidRPr="00BA6F48">
        <w:rPr>
          <w:rFonts w:ascii="Century Gothic" w:hAnsi="Century Gothic"/>
          <w:b/>
          <w:sz w:val="24"/>
        </w:rPr>
        <w:t>OBJECTIVES</w:t>
      </w:r>
    </w:p>
    <w:p w:rsidR="00893082" w:rsidRPr="00BA6F48" w:rsidRDefault="00893082" w:rsidP="00B45E29">
      <w:pPr>
        <w:pStyle w:val="BodyText"/>
        <w:spacing w:after="120"/>
        <w:rPr>
          <w:rFonts w:ascii="Century Gothic" w:hAnsi="Century Gothic"/>
          <w:b/>
          <w:sz w:val="24"/>
        </w:rPr>
      </w:pPr>
    </w:p>
    <w:p w:rsidR="00675D08" w:rsidRPr="00BA6F48" w:rsidRDefault="00675D08" w:rsidP="00675D08">
      <w:pPr>
        <w:pStyle w:val="Subtitle"/>
        <w:jc w:val="both"/>
        <w:rPr>
          <w:b w:val="0"/>
          <w:bCs w:val="0"/>
          <w:sz w:val="24"/>
        </w:rPr>
      </w:pPr>
      <w:r w:rsidRPr="00BA6F48">
        <w:rPr>
          <w:b w:val="0"/>
          <w:bCs w:val="0"/>
          <w:sz w:val="24"/>
        </w:rPr>
        <w:t>We believe that early childhood is an important time for establishing lifelong, healthy eating habits which can benefit the children in three ways:</w:t>
      </w:r>
    </w:p>
    <w:p w:rsidR="00675D08" w:rsidRPr="00BA6F48" w:rsidRDefault="00675D08" w:rsidP="00675D08">
      <w:pPr>
        <w:pStyle w:val="Subtitle"/>
        <w:numPr>
          <w:ilvl w:val="0"/>
          <w:numId w:val="6"/>
        </w:numPr>
        <w:tabs>
          <w:tab w:val="clear" w:pos="720"/>
          <w:tab w:val="num" w:pos="360"/>
        </w:tabs>
        <w:ind w:left="360"/>
        <w:jc w:val="both"/>
        <w:rPr>
          <w:b w:val="0"/>
          <w:bCs w:val="0"/>
          <w:sz w:val="24"/>
        </w:rPr>
      </w:pPr>
      <w:r w:rsidRPr="00BA6F48">
        <w:rPr>
          <w:b w:val="0"/>
          <w:bCs w:val="0"/>
          <w:sz w:val="24"/>
        </w:rPr>
        <w:t>Short term: maximises growth, development, activity levels and good health.</w:t>
      </w:r>
    </w:p>
    <w:p w:rsidR="00675D08" w:rsidRPr="00BA6F48" w:rsidRDefault="00675D08" w:rsidP="00675D08">
      <w:pPr>
        <w:pStyle w:val="Subtitle"/>
        <w:numPr>
          <w:ilvl w:val="0"/>
          <w:numId w:val="6"/>
        </w:numPr>
        <w:tabs>
          <w:tab w:val="clear" w:pos="720"/>
          <w:tab w:val="num" w:pos="360"/>
        </w:tabs>
        <w:ind w:left="360"/>
        <w:jc w:val="both"/>
        <w:rPr>
          <w:b w:val="0"/>
          <w:bCs w:val="0"/>
          <w:sz w:val="24"/>
        </w:rPr>
      </w:pPr>
      <w:r w:rsidRPr="00BA6F48">
        <w:rPr>
          <w:b w:val="0"/>
          <w:bCs w:val="0"/>
          <w:sz w:val="24"/>
        </w:rPr>
        <w:t>Long term: minimises the risk of diet related diseases later in life.</w:t>
      </w:r>
    </w:p>
    <w:p w:rsidR="00675D08" w:rsidRPr="00BA6F48" w:rsidRDefault="00675D08" w:rsidP="00675D08">
      <w:pPr>
        <w:pStyle w:val="Subtitle"/>
        <w:numPr>
          <w:ilvl w:val="0"/>
          <w:numId w:val="6"/>
        </w:numPr>
        <w:tabs>
          <w:tab w:val="clear" w:pos="720"/>
          <w:tab w:val="num" w:pos="360"/>
        </w:tabs>
        <w:ind w:left="360"/>
        <w:jc w:val="both"/>
        <w:rPr>
          <w:b w:val="0"/>
          <w:bCs w:val="0"/>
          <w:sz w:val="24"/>
        </w:rPr>
      </w:pPr>
      <w:r w:rsidRPr="00BA6F48">
        <w:rPr>
          <w:b w:val="0"/>
          <w:bCs w:val="0"/>
          <w:sz w:val="24"/>
        </w:rPr>
        <w:t xml:space="preserve">Good nutrition contributes to good health and wellbeing and this is vital for positive engagement in learning activities. </w:t>
      </w:r>
    </w:p>
    <w:p w:rsidR="00675D08" w:rsidRPr="00BA6F48" w:rsidRDefault="00675D08" w:rsidP="00675D08">
      <w:pPr>
        <w:pStyle w:val="Subtitle"/>
        <w:jc w:val="both"/>
        <w:rPr>
          <w:sz w:val="24"/>
        </w:rPr>
      </w:pPr>
      <w:r w:rsidRPr="00BA6F48">
        <w:rPr>
          <w:b w:val="0"/>
          <w:bCs w:val="0"/>
          <w:sz w:val="24"/>
        </w:rPr>
        <w:t xml:space="preserve">       </w:t>
      </w:r>
    </w:p>
    <w:p w:rsidR="00675D08" w:rsidRPr="00BA6F48" w:rsidRDefault="00675D08" w:rsidP="00B45E29">
      <w:pPr>
        <w:pStyle w:val="BodyText"/>
        <w:spacing w:after="120"/>
        <w:rPr>
          <w:rFonts w:ascii="Century Gothic" w:hAnsi="Century Gothic"/>
          <w:sz w:val="16"/>
          <w:szCs w:val="16"/>
        </w:rPr>
      </w:pPr>
    </w:p>
    <w:p w:rsidR="001D406D" w:rsidRPr="00BA6F48" w:rsidRDefault="00675D08" w:rsidP="00B45E29">
      <w:pPr>
        <w:pStyle w:val="BodyText"/>
        <w:spacing w:after="120"/>
        <w:rPr>
          <w:rFonts w:ascii="Century Gothic" w:hAnsi="Century Gothic"/>
          <w:b/>
          <w:sz w:val="24"/>
        </w:rPr>
      </w:pPr>
      <w:r w:rsidRPr="00BA6F48">
        <w:rPr>
          <w:rFonts w:ascii="Century Gothic" w:hAnsi="Century Gothic"/>
          <w:b/>
          <w:sz w:val="24"/>
        </w:rPr>
        <w:t>PROCEDURES</w:t>
      </w:r>
    </w:p>
    <w:p w:rsidR="00893082" w:rsidRPr="00BA6F48" w:rsidRDefault="00893082" w:rsidP="00B45E29">
      <w:pPr>
        <w:pStyle w:val="BodyText"/>
        <w:spacing w:after="120"/>
        <w:rPr>
          <w:rFonts w:ascii="Century Gothic" w:hAnsi="Century Gothic"/>
          <w:b/>
          <w:sz w:val="24"/>
        </w:rPr>
      </w:pPr>
    </w:p>
    <w:p w:rsidR="00675D08" w:rsidRPr="00BA6F48" w:rsidRDefault="00675D08" w:rsidP="00675D08">
      <w:pPr>
        <w:pStyle w:val="Subtitle"/>
        <w:numPr>
          <w:ilvl w:val="1"/>
          <w:numId w:val="7"/>
        </w:numPr>
        <w:tabs>
          <w:tab w:val="clear" w:pos="1440"/>
          <w:tab w:val="num" w:pos="1134"/>
        </w:tabs>
        <w:ind w:left="426" w:hanging="426"/>
        <w:jc w:val="both"/>
        <w:rPr>
          <w:b w:val="0"/>
          <w:bCs w:val="0"/>
          <w:sz w:val="24"/>
        </w:rPr>
      </w:pPr>
      <w:r w:rsidRPr="00BA6F48">
        <w:rPr>
          <w:b w:val="0"/>
          <w:bCs w:val="0"/>
          <w:sz w:val="24"/>
        </w:rPr>
        <w:t>Staff at this preschool will model and encourage healthy eating behaviours</w:t>
      </w:r>
    </w:p>
    <w:p w:rsidR="00675D08" w:rsidRPr="00BA6F48" w:rsidRDefault="00675D08" w:rsidP="00675D08">
      <w:pPr>
        <w:pStyle w:val="Subtitle"/>
        <w:numPr>
          <w:ilvl w:val="1"/>
          <w:numId w:val="7"/>
        </w:numPr>
        <w:tabs>
          <w:tab w:val="clear" w:pos="1440"/>
          <w:tab w:val="num" w:pos="1134"/>
        </w:tabs>
        <w:ind w:left="426" w:hanging="426"/>
        <w:jc w:val="both"/>
        <w:rPr>
          <w:b w:val="0"/>
          <w:bCs w:val="0"/>
          <w:sz w:val="24"/>
        </w:rPr>
      </w:pPr>
      <w:r w:rsidRPr="00BA6F48">
        <w:rPr>
          <w:b w:val="0"/>
          <w:bCs w:val="0"/>
          <w:sz w:val="24"/>
        </w:rPr>
        <w:t xml:space="preserve">Food and drink are consumed in a safe, supportive environment for all children </w:t>
      </w:r>
    </w:p>
    <w:p w:rsidR="00893082" w:rsidRPr="00BA6F48" w:rsidRDefault="00675D08" w:rsidP="00893082">
      <w:pPr>
        <w:pStyle w:val="Subtitle"/>
        <w:numPr>
          <w:ilvl w:val="1"/>
          <w:numId w:val="7"/>
        </w:numPr>
        <w:tabs>
          <w:tab w:val="clear" w:pos="1440"/>
          <w:tab w:val="num" w:pos="1134"/>
        </w:tabs>
        <w:ind w:left="426" w:hanging="426"/>
        <w:jc w:val="both"/>
        <w:rPr>
          <w:sz w:val="24"/>
        </w:rPr>
      </w:pPr>
      <w:r w:rsidRPr="00BA6F48">
        <w:rPr>
          <w:b w:val="0"/>
          <w:bCs w:val="0"/>
          <w:sz w:val="24"/>
        </w:rPr>
        <w:t xml:space="preserve">Parents and caregivers are encouraged to supply healthy foods that fit within the </w:t>
      </w:r>
      <w:r w:rsidRPr="00BA6F48">
        <w:rPr>
          <w:bCs w:val="0"/>
          <w:i/>
          <w:sz w:val="24"/>
        </w:rPr>
        <w:t>Right Bite</w:t>
      </w:r>
      <w:r w:rsidRPr="00BA6F48">
        <w:rPr>
          <w:b w:val="0"/>
          <w:bCs w:val="0"/>
          <w:sz w:val="24"/>
        </w:rPr>
        <w:t xml:space="preserve"> strategy for their children at kindergarten.</w:t>
      </w:r>
      <w:r w:rsidR="00893082" w:rsidRPr="00BA6F48">
        <w:rPr>
          <w:b w:val="0"/>
          <w:bCs w:val="0"/>
          <w:sz w:val="24"/>
        </w:rPr>
        <w:t xml:space="preserve"> Please refer to the Right Bite Ready R</w:t>
      </w:r>
      <w:r w:rsidR="003359C4" w:rsidRPr="00BA6F48">
        <w:rPr>
          <w:b w:val="0"/>
          <w:bCs w:val="0"/>
          <w:sz w:val="24"/>
        </w:rPr>
        <w:t xml:space="preserve">eckoner (parent reading </w:t>
      </w:r>
      <w:r w:rsidR="00F32AFF" w:rsidRPr="00BA6F48">
        <w:rPr>
          <w:b w:val="0"/>
          <w:bCs w:val="0"/>
          <w:sz w:val="24"/>
        </w:rPr>
        <w:t>section</w:t>
      </w:r>
      <w:r w:rsidR="00082E3C" w:rsidRPr="00BA6F48">
        <w:rPr>
          <w:b w:val="0"/>
          <w:bCs w:val="0"/>
          <w:sz w:val="24"/>
        </w:rPr>
        <w:t xml:space="preserve"> at kindergarten</w:t>
      </w:r>
      <w:r w:rsidR="00F32AFF" w:rsidRPr="00BA6F48">
        <w:rPr>
          <w:b w:val="0"/>
          <w:bCs w:val="0"/>
          <w:sz w:val="24"/>
        </w:rPr>
        <w:t>) for</w:t>
      </w:r>
      <w:r w:rsidR="003359C4" w:rsidRPr="00BA6F48">
        <w:rPr>
          <w:b w:val="0"/>
          <w:bCs w:val="0"/>
          <w:sz w:val="24"/>
        </w:rPr>
        <w:t xml:space="preserve"> </w:t>
      </w:r>
      <w:r w:rsidR="00893082" w:rsidRPr="00BA6F48">
        <w:rPr>
          <w:b w:val="0"/>
          <w:bCs w:val="0"/>
          <w:sz w:val="24"/>
        </w:rPr>
        <w:t>guidelines.</w:t>
      </w:r>
    </w:p>
    <w:p w:rsidR="00893082" w:rsidRPr="00BA6F48" w:rsidRDefault="00893082" w:rsidP="00893082">
      <w:pPr>
        <w:pStyle w:val="Subtitle"/>
        <w:ind w:left="426"/>
        <w:jc w:val="both"/>
        <w:rPr>
          <w:sz w:val="24"/>
        </w:rPr>
      </w:pPr>
    </w:p>
    <w:p w:rsidR="00082E3C" w:rsidRPr="00BA6F48" w:rsidRDefault="00082E3C" w:rsidP="00082E3C">
      <w:pPr>
        <w:pStyle w:val="BodyText"/>
        <w:rPr>
          <w:rFonts w:ascii="Century Gothic" w:hAnsi="Century Gothic"/>
          <w:sz w:val="24"/>
        </w:rPr>
      </w:pPr>
      <w:r w:rsidRPr="00BA6F48">
        <w:rPr>
          <w:rFonts w:ascii="Century Gothic" w:hAnsi="Century Gothic"/>
          <w:sz w:val="24"/>
        </w:rPr>
        <w:t xml:space="preserve">We believe that </w:t>
      </w:r>
      <w:r w:rsidRPr="00BA6F48">
        <w:rPr>
          <w:rFonts w:ascii="Century Gothic" w:hAnsi="Century Gothic"/>
          <w:b/>
          <w:sz w:val="24"/>
        </w:rPr>
        <w:t>fresh food</w:t>
      </w:r>
      <w:r w:rsidRPr="00BA6F48">
        <w:rPr>
          <w:rFonts w:ascii="Century Gothic" w:hAnsi="Century Gothic"/>
          <w:sz w:val="24"/>
        </w:rPr>
        <w:t xml:space="preserve"> provides a more nutritious and balanced diet and also reduces waste from excess packaging. We understand that in a busy lifestyle, it can be difficult to provide fresh food and we appreciate all efforts made.</w:t>
      </w:r>
    </w:p>
    <w:p w:rsidR="00082E3C" w:rsidRPr="00BA6F48" w:rsidRDefault="00082E3C" w:rsidP="00082E3C">
      <w:pPr>
        <w:pStyle w:val="BodyText"/>
        <w:rPr>
          <w:rFonts w:ascii="Century Gothic" w:hAnsi="Century Gothic"/>
          <w:sz w:val="24"/>
        </w:rPr>
      </w:pPr>
    </w:p>
    <w:p w:rsidR="00082E3C" w:rsidRPr="00BA6F48" w:rsidRDefault="00082E3C" w:rsidP="00082E3C">
      <w:pPr>
        <w:pStyle w:val="BodyText"/>
        <w:rPr>
          <w:rFonts w:ascii="Century Gothic" w:hAnsi="Century Gothic"/>
          <w:b/>
          <w:sz w:val="24"/>
        </w:rPr>
      </w:pPr>
      <w:r w:rsidRPr="00BA6F48">
        <w:rPr>
          <w:rFonts w:ascii="Century Gothic" w:hAnsi="Century Gothic"/>
          <w:b/>
          <w:sz w:val="24"/>
        </w:rPr>
        <w:t>Water is the only drink needed at Kindergarten.</w:t>
      </w:r>
    </w:p>
    <w:p w:rsidR="00082E3C" w:rsidRPr="00BA6F48" w:rsidRDefault="00082E3C" w:rsidP="00082E3C">
      <w:pPr>
        <w:pStyle w:val="BodyText"/>
        <w:rPr>
          <w:rFonts w:ascii="Century Gothic" w:hAnsi="Century Gothic"/>
          <w:sz w:val="24"/>
        </w:rPr>
      </w:pPr>
      <w:r w:rsidRPr="00BA6F48">
        <w:rPr>
          <w:rFonts w:ascii="Century Gothic" w:hAnsi="Century Gothic"/>
          <w:sz w:val="24"/>
        </w:rPr>
        <w:t>We provide filtered water at all times and children are encouraged to drink regularly throughout the day.</w:t>
      </w:r>
    </w:p>
    <w:p w:rsidR="00082E3C" w:rsidRPr="00BA6F48" w:rsidRDefault="00082E3C" w:rsidP="00082E3C">
      <w:pPr>
        <w:pStyle w:val="BodyText"/>
        <w:rPr>
          <w:rFonts w:ascii="Century Gothic" w:hAnsi="Century Gothic"/>
          <w:sz w:val="24"/>
        </w:rPr>
      </w:pPr>
    </w:p>
    <w:p w:rsidR="00675D08" w:rsidRPr="00BA6F48" w:rsidRDefault="00675D08" w:rsidP="00082E3C">
      <w:pPr>
        <w:pStyle w:val="Subtitle"/>
        <w:jc w:val="both"/>
        <w:rPr>
          <w:sz w:val="24"/>
        </w:rPr>
      </w:pPr>
      <w:r w:rsidRPr="00BA6F48">
        <w:rPr>
          <w:sz w:val="24"/>
        </w:rPr>
        <w:t>Allergies and intolerances:</w:t>
      </w:r>
    </w:p>
    <w:p w:rsidR="00CF2712" w:rsidRPr="00BA6F48" w:rsidRDefault="00CF2712" w:rsidP="00B45E29">
      <w:pPr>
        <w:pStyle w:val="BodyText"/>
        <w:spacing w:after="120"/>
        <w:rPr>
          <w:rFonts w:ascii="Century Gothic" w:hAnsi="Century Gothic"/>
          <w:sz w:val="24"/>
        </w:rPr>
      </w:pPr>
      <w:r w:rsidRPr="00BA6F48">
        <w:rPr>
          <w:rFonts w:ascii="Century Gothic" w:hAnsi="Century Gothic"/>
          <w:sz w:val="24"/>
          <w:u w:val="single"/>
        </w:rPr>
        <w:t xml:space="preserve">Parents must inform staff if </w:t>
      </w:r>
      <w:r w:rsidR="00B45E29" w:rsidRPr="00BA6F48">
        <w:rPr>
          <w:rFonts w:ascii="Century Gothic" w:hAnsi="Century Gothic"/>
          <w:sz w:val="24"/>
          <w:u w:val="single"/>
        </w:rPr>
        <w:t xml:space="preserve">their </w:t>
      </w:r>
      <w:r w:rsidR="00B45E29" w:rsidRPr="00BA6F48">
        <w:rPr>
          <w:rFonts w:ascii="Century Gothic" w:hAnsi="Century Gothic"/>
          <w:sz w:val="24"/>
        </w:rPr>
        <w:t>child</w:t>
      </w:r>
      <w:r w:rsidR="00BA6F48">
        <w:rPr>
          <w:rFonts w:ascii="Century Gothic" w:hAnsi="Century Gothic"/>
          <w:sz w:val="24"/>
        </w:rPr>
        <w:t xml:space="preserve"> has</w:t>
      </w:r>
      <w:r w:rsidRPr="00BA6F48">
        <w:rPr>
          <w:rFonts w:ascii="Century Gothic" w:hAnsi="Century Gothic"/>
          <w:sz w:val="24"/>
        </w:rPr>
        <w:t xml:space="preserve"> ever had an allergic reaction to food or if they have a known </w:t>
      </w:r>
      <w:r w:rsidR="00B45E29" w:rsidRPr="00BA6F48">
        <w:rPr>
          <w:rFonts w:ascii="Century Gothic" w:hAnsi="Century Gothic"/>
          <w:sz w:val="24"/>
        </w:rPr>
        <w:t>intolerance to</w:t>
      </w:r>
      <w:r w:rsidRPr="00BA6F48">
        <w:rPr>
          <w:rFonts w:ascii="Century Gothic" w:hAnsi="Century Gothic"/>
          <w:sz w:val="24"/>
        </w:rPr>
        <w:t xml:space="preserve"> food. </w:t>
      </w:r>
      <w:r w:rsidR="00BA6F48">
        <w:rPr>
          <w:rFonts w:ascii="Century Gothic" w:hAnsi="Century Gothic"/>
          <w:sz w:val="24"/>
        </w:rPr>
        <w:t>S</w:t>
      </w:r>
      <w:r w:rsidRPr="00BA6F48">
        <w:rPr>
          <w:rFonts w:ascii="Century Gothic" w:hAnsi="Century Gothic"/>
          <w:sz w:val="24"/>
        </w:rPr>
        <w:t>taff must have the details on file at kindergarten.</w:t>
      </w:r>
    </w:p>
    <w:p w:rsidR="00BA6F48" w:rsidRDefault="00082E3C" w:rsidP="00082E3C">
      <w:pPr>
        <w:pStyle w:val="BodyText"/>
        <w:rPr>
          <w:rFonts w:ascii="Century Gothic" w:hAnsi="Century Gothic"/>
          <w:sz w:val="24"/>
        </w:rPr>
      </w:pPr>
      <w:r w:rsidRPr="00BA6F48">
        <w:rPr>
          <w:rFonts w:ascii="Century Gothic" w:hAnsi="Century Gothic"/>
          <w:sz w:val="24"/>
        </w:rPr>
        <w:t>We are a</w:t>
      </w:r>
      <w:r w:rsidR="00BA6F48">
        <w:rPr>
          <w:rFonts w:ascii="Century Gothic" w:hAnsi="Century Gothic"/>
          <w:sz w:val="24"/>
        </w:rPr>
        <w:t xml:space="preserve">n </w:t>
      </w:r>
      <w:r w:rsidR="00BA6F48" w:rsidRPr="00BA6F48">
        <w:rPr>
          <w:rFonts w:ascii="Century Gothic" w:hAnsi="Century Gothic"/>
          <w:b/>
          <w:sz w:val="24"/>
        </w:rPr>
        <w:t>allergy aware</w:t>
      </w:r>
      <w:r w:rsidRPr="00BA6F48">
        <w:rPr>
          <w:rFonts w:ascii="Century Gothic" w:hAnsi="Century Gothic"/>
          <w:sz w:val="24"/>
        </w:rPr>
        <w:t xml:space="preserve"> </w:t>
      </w:r>
      <w:r w:rsidR="00BA6F48">
        <w:rPr>
          <w:rFonts w:ascii="Century Gothic" w:hAnsi="Century Gothic"/>
          <w:sz w:val="24"/>
        </w:rPr>
        <w:t>kindergarten:</w:t>
      </w:r>
    </w:p>
    <w:p w:rsidR="00082E3C" w:rsidRPr="00BA6F48" w:rsidRDefault="00CF2712" w:rsidP="00BA6F48">
      <w:pPr>
        <w:pStyle w:val="BodyText"/>
        <w:numPr>
          <w:ilvl w:val="0"/>
          <w:numId w:val="8"/>
        </w:numPr>
        <w:rPr>
          <w:rFonts w:ascii="Century Gothic" w:hAnsi="Century Gothic"/>
          <w:sz w:val="24"/>
        </w:rPr>
      </w:pPr>
      <w:r w:rsidRPr="00BA6F48">
        <w:rPr>
          <w:rFonts w:ascii="Century Gothic" w:hAnsi="Century Gothic"/>
          <w:sz w:val="24"/>
        </w:rPr>
        <w:t xml:space="preserve">Due to the high number of children who are allergic to nuts and nut products </w:t>
      </w:r>
      <w:r w:rsidR="00082E3C" w:rsidRPr="00BA6F48">
        <w:rPr>
          <w:rFonts w:ascii="Century Gothic" w:hAnsi="Century Gothic"/>
          <w:sz w:val="24"/>
        </w:rPr>
        <w:t xml:space="preserve">we ask you to </w:t>
      </w:r>
      <w:r w:rsidR="00082E3C" w:rsidRPr="00BA6F48">
        <w:rPr>
          <w:rFonts w:ascii="Century Gothic" w:hAnsi="Century Gothic"/>
          <w:b/>
          <w:sz w:val="24"/>
        </w:rPr>
        <w:t>keep nut products for home</w:t>
      </w:r>
      <w:r w:rsidR="00082E3C" w:rsidRPr="00BA6F48">
        <w:rPr>
          <w:rFonts w:ascii="Century Gothic" w:hAnsi="Century Gothic"/>
          <w:sz w:val="24"/>
        </w:rPr>
        <w:t>.</w:t>
      </w:r>
    </w:p>
    <w:p w:rsidR="0011553C" w:rsidRPr="00BA6F48" w:rsidRDefault="0011553C" w:rsidP="00082E3C">
      <w:pPr>
        <w:pStyle w:val="BodyText"/>
        <w:rPr>
          <w:rFonts w:ascii="Century Gothic" w:hAnsi="Century Gothic"/>
          <w:b/>
          <w:sz w:val="48"/>
          <w:szCs w:val="48"/>
          <w:u w:val="single"/>
        </w:rPr>
        <w:sectPr w:rsidR="0011553C" w:rsidRPr="00BA6F48" w:rsidSect="00783B93">
          <w:headerReference w:type="even" r:id="rId8"/>
          <w:headerReference w:type="default" r:id="rId9"/>
          <w:footerReference w:type="even" r:id="rId10"/>
          <w:footerReference w:type="default" r:id="rId11"/>
          <w:headerReference w:type="first" r:id="rId12"/>
          <w:footerReference w:type="first" r:id="rId13"/>
          <w:pgSz w:w="11906" w:h="16838"/>
          <w:pgMar w:top="426" w:right="566" w:bottom="284" w:left="426" w:header="708" w:footer="708" w:gutter="0"/>
          <w:cols w:space="708"/>
          <w:titlePg/>
          <w:docGrid w:linePitch="360"/>
        </w:sectPr>
      </w:pPr>
    </w:p>
    <w:p w:rsidR="007608DC" w:rsidRPr="00BA6F48" w:rsidRDefault="007608DC" w:rsidP="00082E3C">
      <w:pPr>
        <w:pStyle w:val="BodyText"/>
        <w:contextualSpacing/>
        <w:rPr>
          <w:rFonts w:ascii="Century Gothic" w:hAnsi="Century Gothic" w:cs="Arial"/>
          <w:sz w:val="24"/>
        </w:rPr>
      </w:pPr>
    </w:p>
    <w:p w:rsidR="00082E3C" w:rsidRPr="00BA6F48" w:rsidRDefault="00082E3C" w:rsidP="00082E3C">
      <w:pPr>
        <w:pStyle w:val="BodyText"/>
        <w:rPr>
          <w:rFonts w:ascii="Century Gothic" w:hAnsi="Century Gothic"/>
          <w:sz w:val="24"/>
        </w:rPr>
      </w:pPr>
    </w:p>
    <w:p w:rsidR="00082E3C" w:rsidRPr="00BA6F48" w:rsidRDefault="00082E3C" w:rsidP="00082E3C">
      <w:pPr>
        <w:pStyle w:val="BodyText"/>
        <w:rPr>
          <w:rFonts w:ascii="Century Gothic" w:hAnsi="Century Gothic"/>
          <w:b/>
          <w:sz w:val="24"/>
        </w:rPr>
      </w:pPr>
    </w:p>
    <w:p w:rsidR="00082E3C" w:rsidRPr="00BA6F48" w:rsidRDefault="00893082" w:rsidP="00082E3C">
      <w:pPr>
        <w:pStyle w:val="BodyText"/>
        <w:rPr>
          <w:rFonts w:ascii="Century Gothic" w:hAnsi="Century Gothic"/>
          <w:b/>
          <w:sz w:val="24"/>
        </w:rPr>
      </w:pPr>
      <w:r w:rsidRPr="00BA6F48">
        <w:rPr>
          <w:rFonts w:ascii="Century Gothic" w:hAnsi="Century Gothic"/>
          <w:b/>
          <w:sz w:val="24"/>
        </w:rPr>
        <w:t>Cooking at kindergarten:</w:t>
      </w:r>
    </w:p>
    <w:p w:rsidR="00CF2712" w:rsidRPr="00BA6F48" w:rsidRDefault="00CF2712" w:rsidP="00082E3C">
      <w:pPr>
        <w:pStyle w:val="BodyText"/>
        <w:rPr>
          <w:rFonts w:ascii="Century Gothic" w:hAnsi="Century Gothic"/>
          <w:b/>
          <w:sz w:val="24"/>
        </w:rPr>
      </w:pPr>
      <w:r w:rsidRPr="00BA6F48">
        <w:rPr>
          <w:rFonts w:ascii="Century Gothic" w:hAnsi="Century Gothic"/>
          <w:sz w:val="24"/>
        </w:rPr>
        <w:t>Cooking is an integral part of our program</w:t>
      </w:r>
      <w:r w:rsidR="00C31EF4" w:rsidRPr="00BA6F48">
        <w:rPr>
          <w:rFonts w:ascii="Century Gothic" w:hAnsi="Century Gothic"/>
          <w:sz w:val="24"/>
        </w:rPr>
        <w:t xml:space="preserve"> and we appreciate parents/carers who are able to volunteer their time to do some cooking with the children at kindergarten</w:t>
      </w:r>
      <w:r w:rsidRPr="00BA6F48">
        <w:rPr>
          <w:rFonts w:ascii="Century Gothic" w:hAnsi="Century Gothic"/>
          <w:sz w:val="24"/>
        </w:rPr>
        <w:t xml:space="preserve">. Staff will endeavour to </w:t>
      </w:r>
      <w:r w:rsidR="007543BE">
        <w:rPr>
          <w:rFonts w:ascii="Century Gothic" w:hAnsi="Century Gothic"/>
          <w:sz w:val="24"/>
        </w:rPr>
        <w:t>ensure that food cooked will be suitable for all children.</w:t>
      </w:r>
      <w:r w:rsidR="009C3F26" w:rsidRPr="00BA6F48">
        <w:rPr>
          <w:rFonts w:ascii="Century Gothic" w:hAnsi="Century Gothic"/>
          <w:sz w:val="24"/>
        </w:rPr>
        <w:t xml:space="preserve"> </w:t>
      </w:r>
      <w:r w:rsidRPr="00BA6F48">
        <w:rPr>
          <w:rFonts w:ascii="Century Gothic" w:hAnsi="Century Gothic"/>
          <w:sz w:val="24"/>
        </w:rPr>
        <w:t>If in doubt, staff will speak to parents prior to cooking and other arrangements c</w:t>
      </w:r>
      <w:r w:rsidR="00582633" w:rsidRPr="00BA6F48">
        <w:rPr>
          <w:rFonts w:ascii="Century Gothic" w:hAnsi="Century Gothic"/>
          <w:sz w:val="24"/>
        </w:rPr>
        <w:t>an</w:t>
      </w:r>
      <w:r w:rsidRPr="00BA6F48">
        <w:rPr>
          <w:rFonts w:ascii="Century Gothic" w:hAnsi="Century Gothic"/>
          <w:sz w:val="24"/>
        </w:rPr>
        <w:t xml:space="preserve"> be made for children.</w:t>
      </w:r>
    </w:p>
    <w:p w:rsidR="00082E3C" w:rsidRPr="00BA6F48" w:rsidRDefault="00082E3C" w:rsidP="00B45E29">
      <w:pPr>
        <w:pStyle w:val="BodyText"/>
        <w:spacing w:after="120"/>
        <w:rPr>
          <w:rFonts w:ascii="Century Gothic" w:hAnsi="Century Gothic"/>
          <w:b/>
          <w:sz w:val="24"/>
        </w:rPr>
      </w:pPr>
    </w:p>
    <w:p w:rsidR="00CF2712" w:rsidRPr="00BA6F48" w:rsidRDefault="00893082" w:rsidP="00B45E29">
      <w:pPr>
        <w:pStyle w:val="BodyText"/>
        <w:spacing w:after="120"/>
        <w:rPr>
          <w:rFonts w:ascii="Century Gothic" w:hAnsi="Century Gothic"/>
          <w:b/>
          <w:sz w:val="24"/>
        </w:rPr>
      </w:pPr>
      <w:r w:rsidRPr="00BA6F48">
        <w:rPr>
          <w:rFonts w:ascii="Century Gothic" w:hAnsi="Century Gothic"/>
          <w:b/>
          <w:sz w:val="24"/>
        </w:rPr>
        <w:t>Parent responsibilities:</w:t>
      </w:r>
    </w:p>
    <w:p w:rsidR="00CF2712" w:rsidRPr="00BA6F48" w:rsidRDefault="00C31EF4" w:rsidP="00B45E29">
      <w:pPr>
        <w:pStyle w:val="BodyText"/>
        <w:spacing w:after="120"/>
        <w:rPr>
          <w:rFonts w:ascii="Century Gothic" w:hAnsi="Century Gothic"/>
          <w:sz w:val="24"/>
        </w:rPr>
      </w:pPr>
      <w:r w:rsidRPr="00BA6F48">
        <w:rPr>
          <w:rFonts w:ascii="Century Gothic" w:hAnsi="Century Gothic"/>
          <w:sz w:val="24"/>
        </w:rPr>
        <w:t>Ensure staff have</w:t>
      </w:r>
      <w:r w:rsidR="00CF2712" w:rsidRPr="00BA6F48">
        <w:rPr>
          <w:rFonts w:ascii="Century Gothic" w:hAnsi="Century Gothic"/>
          <w:sz w:val="24"/>
        </w:rPr>
        <w:t xml:space="preserve"> up to date emergency contact information.</w:t>
      </w:r>
    </w:p>
    <w:p w:rsidR="0011553C" w:rsidRPr="00BA6F48" w:rsidRDefault="0011553C" w:rsidP="00B45E29">
      <w:pPr>
        <w:pStyle w:val="BodyText"/>
        <w:spacing w:after="120"/>
        <w:rPr>
          <w:rFonts w:ascii="Century Gothic" w:hAnsi="Century Gothic"/>
          <w:sz w:val="24"/>
        </w:rPr>
      </w:pPr>
      <w:r w:rsidRPr="00BA6F48">
        <w:rPr>
          <w:rFonts w:ascii="Century Gothic" w:hAnsi="Century Gothic"/>
          <w:sz w:val="24"/>
        </w:rPr>
        <w:t>Ensure staff have medication, correct medication plans and devices required to administer m</w:t>
      </w:r>
      <w:r w:rsidR="00C31EF4" w:rsidRPr="00BA6F48">
        <w:rPr>
          <w:rFonts w:ascii="Century Gothic" w:hAnsi="Century Gothic"/>
          <w:sz w:val="24"/>
        </w:rPr>
        <w:t>edication, which remain at Kindergarten</w:t>
      </w:r>
      <w:r w:rsidRPr="00BA6F48">
        <w:rPr>
          <w:rFonts w:ascii="Century Gothic" w:hAnsi="Century Gothic"/>
          <w:sz w:val="24"/>
        </w:rPr>
        <w:t>.</w:t>
      </w:r>
    </w:p>
    <w:p w:rsidR="00CF2712" w:rsidRPr="00BA6F48" w:rsidRDefault="00CF2712" w:rsidP="00B45E29">
      <w:pPr>
        <w:pStyle w:val="BodyText"/>
        <w:spacing w:after="120"/>
        <w:rPr>
          <w:rFonts w:ascii="Century Gothic" w:hAnsi="Century Gothic"/>
          <w:sz w:val="24"/>
        </w:rPr>
      </w:pPr>
      <w:r w:rsidRPr="00BA6F48">
        <w:rPr>
          <w:rFonts w:ascii="Century Gothic" w:hAnsi="Century Gothic"/>
          <w:sz w:val="24"/>
        </w:rPr>
        <w:t xml:space="preserve">Ensure </w:t>
      </w:r>
      <w:r w:rsidR="0011553C" w:rsidRPr="00BA6F48">
        <w:rPr>
          <w:rFonts w:ascii="Century Gothic" w:hAnsi="Century Gothic"/>
          <w:sz w:val="24"/>
        </w:rPr>
        <w:t>staff are</w:t>
      </w:r>
      <w:r w:rsidRPr="00BA6F48">
        <w:rPr>
          <w:rFonts w:ascii="Century Gothic" w:hAnsi="Century Gothic"/>
          <w:sz w:val="24"/>
        </w:rPr>
        <w:t xml:space="preserve"> fully informed of any health issues for your child.</w:t>
      </w:r>
    </w:p>
    <w:p w:rsidR="00CF2712" w:rsidRPr="00BA6F48" w:rsidRDefault="00CF2712" w:rsidP="00B45E29">
      <w:pPr>
        <w:pStyle w:val="BodyText"/>
        <w:spacing w:after="120"/>
        <w:rPr>
          <w:rFonts w:ascii="Century Gothic" w:hAnsi="Century Gothic"/>
          <w:sz w:val="24"/>
        </w:rPr>
      </w:pPr>
      <w:r w:rsidRPr="00BA6F48">
        <w:rPr>
          <w:rFonts w:ascii="Century Gothic" w:hAnsi="Century Gothic"/>
          <w:sz w:val="24"/>
        </w:rPr>
        <w:t>Ensure all details are up to date, documented and where necessary detailed by a doctor.</w:t>
      </w:r>
    </w:p>
    <w:p w:rsidR="00B45E29" w:rsidRPr="00BA6F48" w:rsidRDefault="00B45E29" w:rsidP="00582633">
      <w:pPr>
        <w:pStyle w:val="BodyText"/>
        <w:rPr>
          <w:rFonts w:ascii="Century Gothic" w:hAnsi="Century Gothic"/>
          <w:b/>
          <w:sz w:val="24"/>
        </w:rPr>
      </w:pPr>
      <w:r w:rsidRPr="00BA6F48">
        <w:rPr>
          <w:rFonts w:ascii="Century Gothic" w:hAnsi="Century Gothic"/>
          <w:b/>
          <w:sz w:val="24"/>
        </w:rPr>
        <w:t>Ensure the safety of all children by providing food and b</w:t>
      </w:r>
      <w:r w:rsidR="00B70F60" w:rsidRPr="00BA6F48">
        <w:rPr>
          <w:rFonts w:ascii="Century Gothic" w:hAnsi="Century Gothic"/>
          <w:b/>
          <w:sz w:val="24"/>
        </w:rPr>
        <w:t>everage choices for your child which</w:t>
      </w:r>
      <w:r w:rsidRPr="00BA6F48">
        <w:rPr>
          <w:rFonts w:ascii="Century Gothic" w:hAnsi="Century Gothic"/>
          <w:b/>
          <w:sz w:val="24"/>
        </w:rPr>
        <w:t xml:space="preserve"> follow these guidelines.</w:t>
      </w:r>
    </w:p>
    <w:p w:rsidR="00582633" w:rsidRPr="00BA6F48" w:rsidRDefault="00582633" w:rsidP="00582633">
      <w:pPr>
        <w:pStyle w:val="BodyText"/>
        <w:rPr>
          <w:rFonts w:ascii="Century Gothic" w:hAnsi="Century Gothic"/>
          <w:b/>
          <w:sz w:val="24"/>
        </w:rPr>
      </w:pPr>
    </w:p>
    <w:p w:rsidR="00CF2712" w:rsidRPr="00BA6F48" w:rsidRDefault="00893082" w:rsidP="00582633">
      <w:pPr>
        <w:pStyle w:val="BodyText"/>
        <w:rPr>
          <w:rFonts w:ascii="Century Gothic" w:hAnsi="Century Gothic"/>
          <w:b/>
          <w:sz w:val="24"/>
        </w:rPr>
      </w:pPr>
      <w:r w:rsidRPr="00BA6F48">
        <w:rPr>
          <w:rFonts w:ascii="Century Gothic" w:hAnsi="Century Gothic"/>
          <w:b/>
          <w:sz w:val="24"/>
        </w:rPr>
        <w:t>Care of food:</w:t>
      </w:r>
    </w:p>
    <w:p w:rsidR="0011553C" w:rsidRPr="00BA6F48" w:rsidRDefault="00CF2712" w:rsidP="00B45E29">
      <w:pPr>
        <w:pStyle w:val="BodyText"/>
        <w:spacing w:after="120"/>
        <w:rPr>
          <w:rFonts w:ascii="Century Gothic" w:hAnsi="Century Gothic"/>
          <w:sz w:val="24"/>
        </w:rPr>
      </w:pPr>
      <w:r w:rsidRPr="00BA6F48">
        <w:rPr>
          <w:rFonts w:ascii="Century Gothic" w:hAnsi="Century Gothic"/>
          <w:sz w:val="24"/>
        </w:rPr>
        <w:t xml:space="preserve">Lunches need to be put in a cooler bag with an ice brick and </w:t>
      </w:r>
      <w:r w:rsidR="0011553C" w:rsidRPr="00BA6F48">
        <w:rPr>
          <w:rFonts w:ascii="Century Gothic" w:hAnsi="Century Gothic"/>
          <w:sz w:val="24"/>
        </w:rPr>
        <w:t>placed in the named boxes on the gray trolley to be stored in a cool place inside the kindergarten.</w:t>
      </w:r>
    </w:p>
    <w:p w:rsidR="0011553C" w:rsidRDefault="0011553C" w:rsidP="00B45E29">
      <w:pPr>
        <w:pStyle w:val="BodyText"/>
        <w:spacing w:after="120"/>
        <w:rPr>
          <w:rFonts w:ascii="Century Gothic" w:hAnsi="Century Gothic"/>
          <w:sz w:val="24"/>
        </w:rPr>
      </w:pPr>
      <w:r w:rsidRPr="00BA6F48">
        <w:rPr>
          <w:rFonts w:ascii="Century Gothic" w:hAnsi="Century Gothic"/>
          <w:sz w:val="24"/>
        </w:rPr>
        <w:t>F</w:t>
      </w:r>
      <w:r w:rsidR="007543BE">
        <w:rPr>
          <w:rFonts w:ascii="Century Gothic" w:hAnsi="Century Gothic"/>
          <w:sz w:val="24"/>
        </w:rPr>
        <w:t>ood for</w:t>
      </w:r>
      <w:r w:rsidR="00CF2712" w:rsidRPr="00BA6F48">
        <w:rPr>
          <w:rFonts w:ascii="Century Gothic" w:hAnsi="Century Gothic"/>
          <w:sz w:val="24"/>
        </w:rPr>
        <w:t xml:space="preserve"> morning </w:t>
      </w:r>
      <w:r w:rsidR="007543BE">
        <w:rPr>
          <w:rFonts w:ascii="Century Gothic" w:hAnsi="Century Gothic"/>
          <w:sz w:val="24"/>
        </w:rPr>
        <w:t>snack time</w:t>
      </w:r>
      <w:r w:rsidR="00CF2712" w:rsidRPr="00BA6F48">
        <w:rPr>
          <w:rFonts w:ascii="Century Gothic" w:hAnsi="Century Gothic"/>
          <w:sz w:val="24"/>
        </w:rPr>
        <w:t xml:space="preserve"> </w:t>
      </w:r>
      <w:r w:rsidRPr="00BA6F48">
        <w:rPr>
          <w:rFonts w:ascii="Century Gothic" w:hAnsi="Century Gothic"/>
          <w:sz w:val="24"/>
        </w:rPr>
        <w:t xml:space="preserve">must </w:t>
      </w:r>
      <w:r w:rsidRPr="00BA6F48">
        <w:rPr>
          <w:rFonts w:ascii="Century Gothic" w:hAnsi="Century Gothic"/>
          <w:b/>
          <w:sz w:val="24"/>
        </w:rPr>
        <w:t>remain</w:t>
      </w:r>
      <w:r w:rsidR="00CF2712" w:rsidRPr="00BA6F48">
        <w:rPr>
          <w:rFonts w:ascii="Century Gothic" w:hAnsi="Century Gothic"/>
          <w:b/>
          <w:sz w:val="24"/>
        </w:rPr>
        <w:t xml:space="preserve"> in the </w:t>
      </w:r>
      <w:r w:rsidR="00B45E29" w:rsidRPr="00BA6F48">
        <w:rPr>
          <w:rFonts w:ascii="Century Gothic" w:hAnsi="Century Gothic"/>
          <w:b/>
          <w:sz w:val="24"/>
        </w:rPr>
        <w:t>children’s</w:t>
      </w:r>
      <w:r w:rsidR="00CF2712" w:rsidRPr="00BA6F48">
        <w:rPr>
          <w:rFonts w:ascii="Century Gothic" w:hAnsi="Century Gothic"/>
          <w:b/>
          <w:sz w:val="24"/>
        </w:rPr>
        <w:t>’ bags</w:t>
      </w:r>
      <w:r w:rsidR="00CF2712" w:rsidRPr="00BA6F48">
        <w:rPr>
          <w:rFonts w:ascii="Century Gothic" w:hAnsi="Century Gothic"/>
          <w:sz w:val="24"/>
        </w:rPr>
        <w:t>. In hot weather we s</w:t>
      </w:r>
      <w:r w:rsidR="00B45E29" w:rsidRPr="00BA6F48">
        <w:rPr>
          <w:rFonts w:ascii="Century Gothic" w:hAnsi="Century Gothic"/>
          <w:sz w:val="24"/>
        </w:rPr>
        <w:t>uggest an ice brick to keep snacks</w:t>
      </w:r>
      <w:r w:rsidR="00CF2712" w:rsidRPr="00BA6F48">
        <w:rPr>
          <w:rFonts w:ascii="Century Gothic" w:hAnsi="Century Gothic"/>
          <w:sz w:val="24"/>
        </w:rPr>
        <w:t xml:space="preserve"> fresh. </w:t>
      </w:r>
    </w:p>
    <w:p w:rsidR="006C0647" w:rsidRPr="00BA6F48" w:rsidRDefault="006C0647" w:rsidP="00B45E29">
      <w:pPr>
        <w:pStyle w:val="BodyText"/>
        <w:spacing w:after="120"/>
        <w:rPr>
          <w:rFonts w:ascii="Century Gothic" w:hAnsi="Century Gothic"/>
          <w:sz w:val="24"/>
        </w:rPr>
      </w:pPr>
      <w:r>
        <w:rPr>
          <w:rFonts w:ascii="Century Gothic" w:hAnsi="Century Gothic"/>
          <w:sz w:val="24"/>
        </w:rPr>
        <w:t xml:space="preserve">Please note that due to safety reasons, staff are unable to heat children’s food. Food that needs to be kept warm can be put into a thermos. </w:t>
      </w:r>
    </w:p>
    <w:p w:rsidR="00CF2712" w:rsidRPr="00BA6F48" w:rsidRDefault="00CF2712" w:rsidP="00B45E29">
      <w:pPr>
        <w:pStyle w:val="BodyText"/>
        <w:spacing w:after="120"/>
        <w:rPr>
          <w:rFonts w:ascii="Century Gothic" w:hAnsi="Century Gothic"/>
          <w:sz w:val="24"/>
        </w:rPr>
      </w:pPr>
      <w:r w:rsidRPr="00BA6F48">
        <w:rPr>
          <w:rFonts w:ascii="Century Gothic" w:hAnsi="Century Gothic"/>
          <w:sz w:val="24"/>
        </w:rPr>
        <w:t xml:space="preserve">Please </w:t>
      </w:r>
      <w:r w:rsidR="00484DF2" w:rsidRPr="00BA6F48">
        <w:rPr>
          <w:rFonts w:ascii="Century Gothic" w:hAnsi="Century Gothic"/>
          <w:sz w:val="24"/>
        </w:rPr>
        <w:t>come and</w:t>
      </w:r>
      <w:r w:rsidRPr="00BA6F48">
        <w:rPr>
          <w:rFonts w:ascii="Century Gothic" w:hAnsi="Century Gothic"/>
          <w:sz w:val="24"/>
        </w:rPr>
        <w:t xml:space="preserve"> speak to staff if you have any concerns.</w:t>
      </w:r>
    </w:p>
    <w:p w:rsidR="00582633" w:rsidRPr="00BA6F48" w:rsidRDefault="00582633" w:rsidP="00B45E29">
      <w:pPr>
        <w:pStyle w:val="BodyText"/>
        <w:spacing w:after="120"/>
        <w:rPr>
          <w:rFonts w:ascii="Century Gothic" w:hAnsi="Century Gothic"/>
          <w:sz w:val="24"/>
        </w:rPr>
      </w:pPr>
    </w:p>
    <w:p w:rsidR="00582633" w:rsidRPr="00BA6F48" w:rsidRDefault="00582633" w:rsidP="00B45E29">
      <w:pPr>
        <w:pStyle w:val="BodyText"/>
        <w:spacing w:after="120"/>
        <w:rPr>
          <w:rFonts w:ascii="Century Gothic" w:hAnsi="Century Gothic"/>
          <w:sz w:val="24"/>
        </w:rPr>
      </w:pPr>
    </w:p>
    <w:p w:rsidR="00495A89" w:rsidRPr="00BA6F48" w:rsidRDefault="00495A89" w:rsidP="00495A89">
      <w:pPr>
        <w:pStyle w:val="BodyText"/>
        <w:spacing w:after="120"/>
        <w:rPr>
          <w:rFonts w:ascii="Century Gothic" w:hAnsi="Century Gothic" w:cs="Arial"/>
          <w:sz w:val="20"/>
          <w:u w:val="single"/>
        </w:rPr>
      </w:pPr>
      <w:r w:rsidRPr="00BA6F48">
        <w:rPr>
          <w:rFonts w:ascii="Century Gothic" w:hAnsi="Century Gothic" w:cs="Arial"/>
          <w:sz w:val="20"/>
          <w:u w:val="single"/>
        </w:rPr>
        <w:t xml:space="preserve">Concluding statement </w:t>
      </w:r>
    </w:p>
    <w:p w:rsidR="00495A89" w:rsidRPr="00BA6F48" w:rsidRDefault="00495A89" w:rsidP="00495A89">
      <w:pPr>
        <w:pStyle w:val="BodyText"/>
        <w:spacing w:after="120"/>
        <w:rPr>
          <w:rFonts w:ascii="Century Gothic" w:hAnsi="Century Gothic" w:cs="Arial"/>
          <w:sz w:val="20"/>
        </w:rPr>
      </w:pPr>
      <w:r w:rsidRPr="00BA6F48">
        <w:rPr>
          <w:rFonts w:ascii="Century Gothic" w:hAnsi="Century Gothic" w:cs="Arial"/>
          <w:sz w:val="20"/>
        </w:rPr>
        <w:t>This policy has been developed by the Governing Council, and will be reviewed and evaluated regularly by both Staff and Governing Council and modified as required to ensure continued relevance for the Centre.</w:t>
      </w:r>
    </w:p>
    <w:p w:rsidR="00F926BD" w:rsidRPr="00BA6F48" w:rsidRDefault="00495A89" w:rsidP="00495A89">
      <w:pPr>
        <w:pStyle w:val="BodyText"/>
        <w:spacing w:after="120"/>
        <w:rPr>
          <w:rFonts w:ascii="Century Gothic" w:hAnsi="Century Gothic"/>
          <w:sz w:val="20"/>
        </w:rPr>
      </w:pPr>
      <w:r w:rsidRPr="00BA6F48">
        <w:rPr>
          <w:rFonts w:ascii="Century Gothic" w:hAnsi="Century Gothic" w:cs="Arial"/>
          <w:sz w:val="20"/>
        </w:rPr>
        <w:t>This policy was endorsed by the Governing Council on</w:t>
      </w:r>
      <w:r w:rsidR="0089396B">
        <w:rPr>
          <w:rFonts w:ascii="Century Gothic" w:hAnsi="Century Gothic" w:cs="Arial"/>
          <w:sz w:val="20"/>
        </w:rPr>
        <w:t xml:space="preserve"> 23/10/2018</w:t>
      </w:r>
      <w:r w:rsidRPr="00BA6F48">
        <w:rPr>
          <w:rFonts w:ascii="Century Gothic" w:hAnsi="Century Gothic" w:cs="Arial"/>
          <w:sz w:val="20"/>
        </w:rPr>
        <w:t xml:space="preserve"> </w:t>
      </w:r>
    </w:p>
    <w:p w:rsidR="00495A89" w:rsidRPr="00BA6F48" w:rsidRDefault="00495A89" w:rsidP="00495A89">
      <w:pPr>
        <w:pStyle w:val="BodyText"/>
        <w:spacing w:after="120"/>
        <w:rPr>
          <w:rFonts w:ascii="Century Gothic" w:hAnsi="Century Gothic" w:cs="Arial"/>
          <w:sz w:val="20"/>
        </w:rPr>
      </w:pPr>
    </w:p>
    <w:p w:rsidR="00BA6F48" w:rsidRPr="00BA6F48" w:rsidRDefault="007C5B63" w:rsidP="008B7766">
      <w:pPr>
        <w:pStyle w:val="BodyText"/>
        <w:tabs>
          <w:tab w:val="left" w:leader="underscore" w:pos="4253"/>
          <w:tab w:val="left" w:leader="underscore" w:pos="9072"/>
        </w:tabs>
        <w:spacing w:after="120"/>
        <w:rPr>
          <w:rFonts w:ascii="Century Gothic" w:hAnsi="Century Gothic" w:cs="Arial"/>
          <w:snapToGrid w:val="0"/>
        </w:rPr>
      </w:pPr>
      <w:r w:rsidRPr="00BA6F48">
        <w:rPr>
          <w:rFonts w:ascii="Century Gothic" w:hAnsi="Century Gothic"/>
          <w:sz w:val="20"/>
        </w:rPr>
        <w:t>Director</w:t>
      </w:r>
      <w:r w:rsidR="008B7766">
        <w:rPr>
          <w:rFonts w:ascii="Century Gothic" w:hAnsi="Century Gothic"/>
          <w:sz w:val="20"/>
        </w:rPr>
        <w:t xml:space="preserve">: </w:t>
      </w:r>
      <w:r w:rsidR="0089396B">
        <w:rPr>
          <w:rFonts w:ascii="Century Gothic" w:hAnsi="Century Gothic"/>
          <w:sz w:val="20"/>
        </w:rPr>
        <w:t>Kellie Holbrook</w:t>
      </w:r>
      <w:r w:rsidR="009F6A31">
        <w:rPr>
          <w:rFonts w:ascii="Century Gothic" w:hAnsi="Century Gothic"/>
          <w:sz w:val="20"/>
        </w:rPr>
        <w:t xml:space="preserve">                                                  </w:t>
      </w:r>
      <w:r w:rsidRPr="00BA6F48">
        <w:rPr>
          <w:rFonts w:ascii="Century Gothic" w:hAnsi="Century Gothic"/>
          <w:sz w:val="20"/>
        </w:rPr>
        <w:t>Chairperson</w:t>
      </w:r>
      <w:r w:rsidR="008B7766">
        <w:rPr>
          <w:rFonts w:ascii="Century Gothic" w:hAnsi="Century Gothic"/>
          <w:sz w:val="20"/>
        </w:rPr>
        <w:t xml:space="preserve">: </w:t>
      </w:r>
      <w:r w:rsidR="009F6A31">
        <w:rPr>
          <w:rFonts w:ascii="Century Gothic" w:hAnsi="Century Gothic"/>
          <w:sz w:val="20"/>
        </w:rPr>
        <w:t xml:space="preserve"> </w:t>
      </w:r>
      <w:r w:rsidR="0089396B">
        <w:rPr>
          <w:rFonts w:ascii="Century Gothic" w:hAnsi="Century Gothic"/>
          <w:sz w:val="20"/>
        </w:rPr>
        <w:t>Sarah Worrall</w:t>
      </w:r>
    </w:p>
    <w:p w:rsidR="00BA6F48" w:rsidRPr="00BA6F48" w:rsidRDefault="00BA6F48" w:rsidP="00BA6F48">
      <w:pPr>
        <w:rPr>
          <w:rFonts w:ascii="Century Gothic" w:hAnsi="Century Gothic" w:cs="Arial"/>
          <w:snapToGrid w:val="0"/>
        </w:rPr>
      </w:pPr>
      <w:r w:rsidRPr="00BA6F48">
        <w:rPr>
          <w:rFonts w:ascii="Century Gothic" w:hAnsi="Century Gothic" w:cs="Arial"/>
          <w:snapToGrid w:val="0"/>
        </w:rPr>
        <w:t>Review date</w:t>
      </w:r>
      <w:r w:rsidRPr="00BA6F48">
        <w:rPr>
          <w:rFonts w:ascii="Century Gothic" w:hAnsi="Century Gothic"/>
          <w14:ligatures w14:val="none"/>
        </w:rPr>
        <w:t>: Term</w:t>
      </w:r>
      <w:r w:rsidR="0089396B">
        <w:rPr>
          <w:rFonts w:ascii="Century Gothic" w:hAnsi="Century Gothic"/>
          <w14:ligatures w14:val="none"/>
        </w:rPr>
        <w:t xml:space="preserve">  2 2022</w:t>
      </w:r>
    </w:p>
    <w:p w:rsidR="007C5B63" w:rsidRPr="00BA6F48" w:rsidRDefault="007C5B63" w:rsidP="00BA6F48">
      <w:pPr>
        <w:pStyle w:val="BodyText"/>
        <w:tabs>
          <w:tab w:val="left" w:leader="underscore" w:pos="4253"/>
          <w:tab w:val="left" w:leader="underscore" w:pos="9072"/>
        </w:tabs>
        <w:spacing w:after="120"/>
        <w:rPr>
          <w:rFonts w:ascii="Century Gothic" w:hAnsi="Century Gothic" w:cs="Arial"/>
          <w:snapToGrid w:val="0"/>
        </w:rPr>
      </w:pPr>
      <w:bookmarkStart w:id="0" w:name="_GoBack"/>
      <w:bookmarkEnd w:id="0"/>
    </w:p>
    <w:sectPr w:rsidR="007C5B63" w:rsidRPr="00BA6F48" w:rsidSect="00082E3C">
      <w:type w:val="continuous"/>
      <w:pgSz w:w="11906" w:h="16838"/>
      <w:pgMar w:top="426" w:right="424" w:bottom="284"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C9" w:rsidRDefault="00C015C9" w:rsidP="000A66AD">
      <w:r>
        <w:separator/>
      </w:r>
    </w:p>
  </w:endnote>
  <w:endnote w:type="continuationSeparator" w:id="0">
    <w:p w:rsidR="00C015C9" w:rsidRDefault="00C015C9" w:rsidP="000A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52" w:rsidRDefault="00AD7A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Pr="00CB7779" w:rsidRDefault="000A66AD" w:rsidP="000A66AD">
    <w:pPr>
      <w:pStyle w:val="Footer"/>
      <w:jc w:val="center"/>
      <w:rPr>
        <w:rFonts w:ascii="Century Gothic" w:hAnsi="Century Gothic"/>
        <w:b/>
        <w:color w:val="auto"/>
        <w:lang w:val="en-US"/>
        <w14:ligatures w14:val="none"/>
      </w:rPr>
    </w:pPr>
    <w:r w:rsidRPr="00CB7779">
      <w:rPr>
        <w:rFonts w:ascii="Century Gothic" w:hAnsi="Century Gothic"/>
        <w:b/>
        <w:color w:val="auto"/>
        <w14:ligatures w14:val="none"/>
      </w:rPr>
      <w:t xml:space="preserve">Respect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 xml:space="preserve">Resilience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 xml:space="preserve">Diversity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 xml:space="preserve">Friendship  </w:t>
    </w:r>
    <w:r w:rsidR="00CB7779" w:rsidRPr="00CB7779">
      <w:rPr>
        <w:rFonts w:ascii="Century Gothic" w:hAnsi="Century Gothic"/>
        <w:b/>
        <w:color w:val="auto"/>
        <w14:ligatures w14:val="none"/>
      </w:rPr>
      <w:t xml:space="preserve"> </w:t>
    </w:r>
    <w:r w:rsidRPr="00CB7779">
      <w:rPr>
        <w:rFonts w:ascii="Century Gothic" w:hAnsi="Century Gothic"/>
        <w:b/>
        <w:color w:val="auto"/>
        <w14:ligatures w14:val="none"/>
      </w:rPr>
      <w:t>Co-operation</w:t>
    </w:r>
  </w:p>
  <w:p w:rsidR="000A66AD" w:rsidRDefault="000A66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52" w:rsidRDefault="00AD7A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C9" w:rsidRDefault="00C015C9" w:rsidP="000A66AD">
      <w:r>
        <w:separator/>
      </w:r>
    </w:p>
  </w:footnote>
  <w:footnote w:type="continuationSeparator" w:id="0">
    <w:p w:rsidR="00C015C9" w:rsidRDefault="00C015C9" w:rsidP="000A6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C015C9">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879928" o:spid="_x0000_s2050" type="#_x0000_t75" style="position:absolute;margin-left:0;margin-top:0;width:520.95pt;height:423.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Pr="00F926BD" w:rsidRDefault="00C015C9" w:rsidP="00F926BD">
    <w:pPr>
      <w:widowControl w:val="0"/>
      <w:jc w:val="center"/>
      <w:rPr>
        <w:rFonts w:ascii="Century Gothic" w:hAnsi="Century Gothic"/>
        <w:bCs/>
        <w:color w:val="auto"/>
        <w14:ligatures w14:val="none"/>
      </w:rP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879929" o:spid="_x0000_s2051" type="#_x0000_t75" style="position:absolute;left:0;text-align:left;margin-left:0;margin-top:0;width:520.95pt;height:423.5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52" w:rsidRPr="00CB7779" w:rsidRDefault="00AD7A52" w:rsidP="00AD7A52">
    <w:pPr>
      <w:jc w:val="center"/>
      <w:rPr>
        <w:rFonts w:ascii="Century Gothic" w:hAnsi="Century Gothic"/>
        <w:b/>
        <w:sz w:val="32"/>
        <w:szCs w:val="32"/>
      </w:rPr>
    </w:pPr>
    <w:r w:rsidRPr="00CB7779">
      <w:rPr>
        <w:rFonts w:ascii="Century Gothic" w:hAnsi="Century Gothic"/>
        <w:b/>
        <w:sz w:val="32"/>
        <w:szCs w:val="32"/>
      </w:rPr>
      <w:t>Elizabeth O’Grady Kindergarten</w:t>
    </w:r>
    <w:r>
      <w:rPr>
        <w:rFonts w:ascii="Century Gothic" w:hAnsi="Century Gothic"/>
        <w:b/>
        <w:sz w:val="32"/>
        <w:szCs w:val="32"/>
      </w:rPr>
      <w:t xml:space="preserve"> Policies &amp; Procedures</w:t>
    </w:r>
  </w:p>
  <w:p w:rsidR="000A66AD" w:rsidRDefault="00AD7A52" w:rsidP="00AD7A52">
    <w:pPr>
      <w:pStyle w:val="Header"/>
      <w:jc w:val="center"/>
    </w:pPr>
    <w:r w:rsidRPr="00CB7779">
      <w:rPr>
        <w:rFonts w:ascii="Century Gothic" w:hAnsi="Century Gothic"/>
        <w:bCs/>
        <w:color w:val="auto"/>
        <w14:ligatures w14:val="none"/>
      </w:rPr>
      <w:t>6 Charles Sturt Ave Grange SA 5022, 8356 8035</w:t>
    </w:r>
    <w:r w:rsidR="00C015C9">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879927" o:spid="_x0000_s2049" type="#_x0000_t75" style="position:absolute;left:0;text-align:left;margin-left:0;margin-top:0;width:520.95pt;height:423.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750"/>
    <w:multiLevelType w:val="hybridMultilevel"/>
    <w:tmpl w:val="289EB65E"/>
    <w:lvl w:ilvl="0" w:tplc="0409000F">
      <w:start w:val="1"/>
      <w:numFmt w:val="decimal"/>
      <w:lvlText w:val="%1."/>
      <w:lvlJc w:val="left"/>
      <w:pPr>
        <w:tabs>
          <w:tab w:val="num" w:pos="720"/>
        </w:tabs>
        <w:ind w:left="720" w:hanging="360"/>
      </w:pPr>
      <w:rPr>
        <w:rFonts w:hint="default"/>
      </w:rPr>
    </w:lvl>
    <w:lvl w:ilvl="1" w:tplc="8AFEA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95B76"/>
    <w:multiLevelType w:val="hybridMultilevel"/>
    <w:tmpl w:val="18E205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44BCB"/>
    <w:multiLevelType w:val="hybridMultilevel"/>
    <w:tmpl w:val="FEA21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1FB724C"/>
    <w:multiLevelType w:val="hybridMultilevel"/>
    <w:tmpl w:val="570CE3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F7E62"/>
    <w:multiLevelType w:val="hybridMultilevel"/>
    <w:tmpl w:val="8E560E9C"/>
    <w:lvl w:ilvl="0" w:tplc="0409000F">
      <w:start w:val="1"/>
      <w:numFmt w:val="decimal"/>
      <w:lvlText w:val="%1."/>
      <w:lvlJc w:val="left"/>
      <w:pPr>
        <w:tabs>
          <w:tab w:val="num" w:pos="720"/>
        </w:tabs>
        <w:ind w:left="720" w:hanging="360"/>
      </w:pPr>
      <w:rPr>
        <w:rFonts w:hint="default"/>
      </w:rPr>
    </w:lvl>
    <w:lvl w:ilvl="1" w:tplc="6B3C35B6">
      <w:start w:val="1"/>
      <w:numFmt w:val="bullet"/>
      <w:lvlText w:val=""/>
      <w:lvlJc w:val="righ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6D466E"/>
    <w:multiLevelType w:val="singleLevel"/>
    <w:tmpl w:val="3F0AF18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6995535E"/>
    <w:multiLevelType w:val="hybridMultilevel"/>
    <w:tmpl w:val="1E4E1E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92D55"/>
    <w:multiLevelType w:val="hybridMultilevel"/>
    <w:tmpl w:val="7CB6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AD"/>
    <w:rsid w:val="00015337"/>
    <w:rsid w:val="00082E3C"/>
    <w:rsid w:val="000A66AD"/>
    <w:rsid w:val="0011553C"/>
    <w:rsid w:val="00167772"/>
    <w:rsid w:val="001C4931"/>
    <w:rsid w:val="001D406D"/>
    <w:rsid w:val="00217A87"/>
    <w:rsid w:val="002C5F45"/>
    <w:rsid w:val="00311793"/>
    <w:rsid w:val="003359C4"/>
    <w:rsid w:val="0035153C"/>
    <w:rsid w:val="00382B6F"/>
    <w:rsid w:val="00484DF2"/>
    <w:rsid w:val="004913F1"/>
    <w:rsid w:val="00495A89"/>
    <w:rsid w:val="004F00EA"/>
    <w:rsid w:val="00582633"/>
    <w:rsid w:val="00675D08"/>
    <w:rsid w:val="006875F6"/>
    <w:rsid w:val="006C0647"/>
    <w:rsid w:val="00716A65"/>
    <w:rsid w:val="007543BE"/>
    <w:rsid w:val="007608DC"/>
    <w:rsid w:val="00783B93"/>
    <w:rsid w:val="0079516D"/>
    <w:rsid w:val="007C5B63"/>
    <w:rsid w:val="00827CC9"/>
    <w:rsid w:val="00893082"/>
    <w:rsid w:val="0089396B"/>
    <w:rsid w:val="008B7766"/>
    <w:rsid w:val="00931E8C"/>
    <w:rsid w:val="0094533A"/>
    <w:rsid w:val="009C3F26"/>
    <w:rsid w:val="009F6A31"/>
    <w:rsid w:val="00A34AD3"/>
    <w:rsid w:val="00AD7A52"/>
    <w:rsid w:val="00B069BB"/>
    <w:rsid w:val="00B35524"/>
    <w:rsid w:val="00B45E29"/>
    <w:rsid w:val="00B70F60"/>
    <w:rsid w:val="00B843D6"/>
    <w:rsid w:val="00BA6F48"/>
    <w:rsid w:val="00BC3057"/>
    <w:rsid w:val="00C015C9"/>
    <w:rsid w:val="00C21FD3"/>
    <w:rsid w:val="00C31EF4"/>
    <w:rsid w:val="00CB7779"/>
    <w:rsid w:val="00CD3504"/>
    <w:rsid w:val="00CF2712"/>
    <w:rsid w:val="00E22AD0"/>
    <w:rsid w:val="00F32AFF"/>
    <w:rsid w:val="00F92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D5D7B2"/>
  <w15:docId w15:val="{B6A3F20A-8B5A-42BD-BF25-A3C2A928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AD"/>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66AD"/>
    <w:pPr>
      <w:tabs>
        <w:tab w:val="center" w:pos="4320"/>
        <w:tab w:val="right" w:pos="8640"/>
      </w:tabs>
    </w:pPr>
  </w:style>
  <w:style w:type="character" w:customStyle="1" w:styleId="FooterChar">
    <w:name w:val="Footer Char"/>
    <w:basedOn w:val="DefaultParagraphFont"/>
    <w:link w:val="Footer"/>
    <w:uiPriority w:val="99"/>
    <w:rsid w:val="000A66AD"/>
    <w:rPr>
      <w:rFonts w:ascii="Times New Roman" w:eastAsia="Times New Roman" w:hAnsi="Times New Roman" w:cs="Times New Roman"/>
      <w:color w:val="000000"/>
      <w:kern w:val="28"/>
      <w:sz w:val="20"/>
      <w:szCs w:val="20"/>
      <w:lang w:eastAsia="en-AU"/>
      <w14:ligatures w14:val="standard"/>
      <w14:cntxtAlts/>
    </w:rPr>
  </w:style>
  <w:style w:type="paragraph" w:styleId="Header">
    <w:name w:val="header"/>
    <w:basedOn w:val="Normal"/>
    <w:link w:val="HeaderChar"/>
    <w:uiPriority w:val="99"/>
    <w:unhideWhenUsed/>
    <w:rsid w:val="000A66AD"/>
    <w:pPr>
      <w:tabs>
        <w:tab w:val="center" w:pos="4513"/>
        <w:tab w:val="right" w:pos="9026"/>
      </w:tabs>
    </w:pPr>
  </w:style>
  <w:style w:type="character" w:customStyle="1" w:styleId="HeaderChar">
    <w:name w:val="Header Char"/>
    <w:basedOn w:val="DefaultParagraphFont"/>
    <w:link w:val="Header"/>
    <w:uiPriority w:val="99"/>
    <w:rsid w:val="000A66AD"/>
    <w:rPr>
      <w:rFonts w:ascii="Times New Roman" w:eastAsia="Times New Roman" w:hAnsi="Times New Roman" w:cs="Times New Roman"/>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0A66AD"/>
    <w:rPr>
      <w:rFonts w:ascii="Tahoma" w:hAnsi="Tahoma" w:cs="Tahoma"/>
      <w:sz w:val="16"/>
      <w:szCs w:val="16"/>
    </w:rPr>
  </w:style>
  <w:style w:type="character" w:customStyle="1" w:styleId="BalloonTextChar">
    <w:name w:val="Balloon Text Char"/>
    <w:basedOn w:val="DefaultParagraphFont"/>
    <w:link w:val="BalloonText"/>
    <w:uiPriority w:val="99"/>
    <w:semiHidden/>
    <w:rsid w:val="000A66AD"/>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qFormat/>
    <w:rsid w:val="00CB7779"/>
    <w:pPr>
      <w:ind w:left="720"/>
      <w:contextualSpacing/>
    </w:pPr>
  </w:style>
  <w:style w:type="paragraph" w:styleId="BodyText">
    <w:name w:val="Body Text"/>
    <w:basedOn w:val="Normal"/>
    <w:link w:val="BodyTextChar"/>
    <w:rsid w:val="00495A89"/>
    <w:rPr>
      <w:rFonts w:ascii="Comic Sans MS" w:hAnsi="Comic Sans MS"/>
      <w:color w:val="auto"/>
      <w:kern w:val="0"/>
      <w:sz w:val="22"/>
      <w:lang w:val="en-US"/>
      <w14:ligatures w14:val="none"/>
      <w14:cntxtAlts w14:val="0"/>
    </w:rPr>
  </w:style>
  <w:style w:type="character" w:customStyle="1" w:styleId="BodyTextChar">
    <w:name w:val="Body Text Char"/>
    <w:basedOn w:val="DefaultParagraphFont"/>
    <w:link w:val="BodyText"/>
    <w:rsid w:val="00495A89"/>
    <w:rPr>
      <w:rFonts w:ascii="Comic Sans MS" w:eastAsia="Times New Roman" w:hAnsi="Comic Sans MS" w:cs="Times New Roman"/>
      <w:szCs w:val="20"/>
      <w:lang w:val="en-US" w:eastAsia="en-AU"/>
    </w:rPr>
  </w:style>
  <w:style w:type="paragraph" w:styleId="Subtitle">
    <w:name w:val="Subtitle"/>
    <w:basedOn w:val="Normal"/>
    <w:link w:val="SubtitleChar"/>
    <w:qFormat/>
    <w:rsid w:val="001D406D"/>
    <w:rPr>
      <w:rFonts w:ascii="Century Gothic" w:hAnsi="Century Gothic"/>
      <w:b/>
      <w:bCs/>
      <w:color w:val="auto"/>
      <w:kern w:val="0"/>
      <w:sz w:val="22"/>
      <w:szCs w:val="24"/>
      <w:lang w:eastAsia="en-US"/>
      <w14:ligatures w14:val="none"/>
      <w14:cntxtAlts w14:val="0"/>
    </w:rPr>
  </w:style>
  <w:style w:type="character" w:customStyle="1" w:styleId="SubtitleChar">
    <w:name w:val="Subtitle Char"/>
    <w:basedOn w:val="DefaultParagraphFont"/>
    <w:link w:val="Subtitle"/>
    <w:rsid w:val="001D406D"/>
    <w:rPr>
      <w:rFonts w:ascii="Century Gothic" w:eastAsia="Times New Roman" w:hAnsi="Century Gothic"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5737-38CE-43BF-AB0A-DA15428B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23</cp:revision>
  <cp:lastPrinted>2018-10-15T23:36:00Z</cp:lastPrinted>
  <dcterms:created xsi:type="dcterms:W3CDTF">2012-12-01T22:09:00Z</dcterms:created>
  <dcterms:modified xsi:type="dcterms:W3CDTF">2019-05-02T04:07:00Z</dcterms:modified>
</cp:coreProperties>
</file>